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4B08D549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90</w:t>
      </w:r>
      <w:r w:rsidR="00FF4C1E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CA4123">
        <w:rPr>
          <w:rFonts w:ascii="Arial" w:hAnsi="Arial" w:cs="Arial"/>
          <w:b/>
          <w:sz w:val="24"/>
          <w:lang w:val="en-US"/>
        </w:rPr>
        <w:tab/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R</w:t>
      </w:r>
      <w:r w:rsidR="00095093">
        <w:rPr>
          <w:rFonts w:ascii="Arial" w:hAnsi="Arial" w:cs="Arial"/>
          <w:b/>
          <w:bCs/>
          <w:sz w:val="32"/>
          <w:szCs w:val="32"/>
          <w:lang w:val="en-US"/>
        </w:rPr>
        <w:t>4</w:t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-</w:t>
      </w:r>
      <w:r w:rsidR="00F32522" w:rsidRPr="00CA4123">
        <w:rPr>
          <w:rFonts w:ascii="Arial" w:hAnsi="Arial" w:cs="Arial"/>
          <w:b/>
          <w:bCs/>
          <w:sz w:val="32"/>
          <w:szCs w:val="32"/>
          <w:lang w:val="en-US"/>
        </w:rPr>
        <w:t>1</w:t>
      </w:r>
      <w:r w:rsidR="003E3E3C">
        <w:rPr>
          <w:rFonts w:ascii="Arial" w:hAnsi="Arial" w:cs="Arial"/>
          <w:b/>
          <w:bCs/>
          <w:sz w:val="32"/>
          <w:szCs w:val="32"/>
          <w:lang w:val="en-US"/>
        </w:rPr>
        <w:t>9</w:t>
      </w:r>
      <w:r w:rsidR="00344055">
        <w:rPr>
          <w:rFonts w:ascii="Arial" w:hAnsi="Arial" w:cs="Arial"/>
          <w:b/>
          <w:bCs/>
          <w:sz w:val="32"/>
          <w:szCs w:val="32"/>
          <w:lang w:val="en-US"/>
        </w:rPr>
        <w:t>04142</w:t>
      </w:r>
    </w:p>
    <w:p w14:paraId="1E0C1A9E" w14:textId="43A4B738" w:rsidR="00C140CC" w:rsidRDefault="00FF4C1E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Xi’an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E3E3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0950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6CA7D1D4" w14:textId="5F597B63" w:rsidR="000421C4" w:rsidRPr="000421C4" w:rsidRDefault="003A1B8F" w:rsidP="000421C4">
      <w:pPr>
        <w:spacing w:after="60"/>
        <w:ind w:left="1985" w:hanging="1985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E02F3D" w:rsidRPr="00E02F3D">
        <w:rPr>
          <w:rFonts w:ascii="Arial" w:hAnsi="Arial" w:cs="Arial"/>
          <w:b/>
        </w:rPr>
        <w:t>Response LS on Collision of RRM resources with UL transmission in FR1 TDD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6F72B9D8" w:rsidR="00D5390B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7F9DBCDE">
        <w:rPr>
          <w:rFonts w:ascii="Arial" w:hAnsi="Arial" w:cs="Arial"/>
        </w:rPr>
        <w:t>NR_newRAT</w:t>
      </w:r>
      <w:proofErr w:type="spellEnd"/>
      <w:r w:rsidR="00AE350F" w:rsidRPr="7F9DBCDE">
        <w:rPr>
          <w:rFonts w:ascii="Arial" w:hAnsi="Arial" w:cs="Arial"/>
        </w:rPr>
        <w:t>-Core</w:t>
      </w:r>
    </w:p>
    <w:p w14:paraId="1BC6C6D2" w14:textId="2B8C5499" w:rsidR="00C4379C" w:rsidRPr="005813AA" w:rsidRDefault="00095093" w:rsidP="00C4379C">
      <w:pPr>
        <w:pStyle w:val="3GPPNormalText"/>
        <w:ind w:firstLine="0"/>
        <w:rPr>
          <w:lang w:eastAsia="zh-CN"/>
        </w:rPr>
      </w:pPr>
      <w:r>
        <w:rPr>
          <w:rFonts w:ascii="Arial" w:hAnsi="Arial"/>
          <w:b/>
          <w:bCs/>
        </w:rPr>
        <w:t>Reply To:</w:t>
      </w:r>
      <w:r w:rsidR="003364E9">
        <w:rPr>
          <w:rFonts w:ascii="Arial" w:hAnsi="Arial"/>
        </w:rPr>
        <w:tab/>
        <w:t xml:space="preserve">          </w:t>
      </w:r>
      <w:r w:rsidR="00E02F3D" w:rsidRPr="00E02F3D">
        <w:rPr>
          <w:rFonts w:ascii="Arial" w:hAnsi="Arial"/>
        </w:rPr>
        <w:t>R4-1812010/R1-100008</w:t>
      </w:r>
      <w:r w:rsidR="00E02F3D" w:rsidRPr="00E02F3D">
        <w:rPr>
          <w:rFonts w:ascii="Arial" w:hAnsi="Arial"/>
        </w:rPr>
        <w:tab/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_GoBack"/>
      <w:bookmarkEnd w:id="0"/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417A6E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0421C4">
        <w:rPr>
          <w:rFonts w:ascii="Arial" w:hAnsi="Arial" w:cs="Arial"/>
          <w:bCs/>
        </w:rPr>
        <w:t>RAN WG4</w:t>
      </w:r>
    </w:p>
    <w:p w14:paraId="24D3A47B" w14:textId="78FD6158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A24DC">
        <w:rPr>
          <w:rFonts w:ascii="Arial" w:hAnsi="Arial" w:cs="Arial"/>
          <w:bCs/>
        </w:rPr>
        <w:t>RAN WG</w:t>
      </w:r>
      <w:r w:rsidR="00E02F3D">
        <w:rPr>
          <w:rFonts w:ascii="Arial" w:hAnsi="Arial" w:cs="Arial"/>
          <w:bCs/>
        </w:rPr>
        <w:t>1</w:t>
      </w:r>
    </w:p>
    <w:p w14:paraId="2B104F3D" w14:textId="09688895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500DC">
        <w:rPr>
          <w:rFonts w:ascii="Arial" w:hAnsi="Arial" w:cs="Arial"/>
        </w:rPr>
        <w:t>-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454F6E03" w14:textId="7DDF84E2" w:rsidR="0001726A" w:rsidRDefault="0001726A" w:rsidP="0001726A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</w:rPr>
        <w:t>Sanjun</w:t>
      </w:r>
      <w:proofErr w:type="spellEnd"/>
      <w:r>
        <w:rPr>
          <w:rFonts w:cs="Arial"/>
          <w:b w:val="0"/>
        </w:rPr>
        <w:t xml:space="preserve"> Feng</w:t>
      </w:r>
    </w:p>
    <w:p w14:paraId="133C4F4C" w14:textId="7CA6711C" w:rsidR="0001726A" w:rsidRDefault="0001726A" w:rsidP="0001726A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 xml:space="preserve">E-mail </w:t>
      </w:r>
      <w:r w:rsidRPr="7F9DBCDE">
        <w:rPr>
          <w:rFonts w:cs="Arial"/>
        </w:rPr>
        <w:t>Address:</w:t>
      </w:r>
      <w:r>
        <w:rPr>
          <w:rFonts w:cs="Arial"/>
        </w:rPr>
        <w:tab/>
      </w:r>
      <w:r w:rsidRPr="008D5C8B">
        <w:rPr>
          <w:rFonts w:cs="Arial"/>
          <w:b w:val="0"/>
        </w:rPr>
        <w:t>fengsanjun@vivo.com</w:t>
      </w: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AC5D217" w:rsidR="00D5390B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72A58">
        <w:rPr>
          <w:rFonts w:ascii="Arial" w:hAnsi="Arial" w:cs="Arial"/>
          <w:b/>
          <w:bCs/>
        </w:rPr>
        <w:t>Overall Description:</w:t>
      </w:r>
    </w:p>
    <w:p w14:paraId="24C2C74F" w14:textId="77777777" w:rsidR="00D75E66" w:rsidRDefault="00D75E66" w:rsidP="00D75E66">
      <w:pPr>
        <w:pStyle w:val="ListParagraph"/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785D2F71" w14:textId="42091BF1" w:rsidR="00D5390B" w:rsidRDefault="00300A5A" w:rsidP="7F9DBC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</w:t>
      </w:r>
      <w:r w:rsidR="00E02F3D">
        <w:rPr>
          <w:rFonts w:ascii="Arial" w:hAnsi="Arial" w:cs="Arial"/>
          <w:b/>
          <w:bCs/>
        </w:rPr>
        <w:t>1</w:t>
      </w:r>
      <w:r w:rsidR="7F9DBCDE" w:rsidRPr="7F9DBCDE">
        <w:rPr>
          <w:rFonts w:ascii="Arial" w:hAnsi="Arial" w:cs="Arial"/>
          <w:b/>
          <w:bCs/>
        </w:rPr>
        <w:t xml:space="preserve"> group</w:t>
      </w:r>
      <w:r w:rsidR="00894941">
        <w:rPr>
          <w:rFonts w:ascii="Arial" w:hAnsi="Arial" w:cs="Arial"/>
          <w:b/>
          <w:bCs/>
        </w:rPr>
        <w:t>:</w:t>
      </w:r>
    </w:p>
    <w:p w14:paraId="7281C291" w14:textId="09315ED6" w:rsidR="00E02F3D" w:rsidRDefault="00E02F3D" w:rsidP="7F9DBCDE">
      <w:pPr>
        <w:spacing w:after="120"/>
        <w:ind w:left="1985" w:hanging="1985"/>
        <w:rPr>
          <w:rFonts w:ascii="Arial" w:hAnsi="Arial" w:cs="Arial"/>
          <w:bCs/>
        </w:rPr>
      </w:pPr>
      <w:r w:rsidRPr="00E02F3D">
        <w:rPr>
          <w:rFonts w:ascii="Arial" w:hAnsi="Arial" w:cs="Arial"/>
          <w:bCs/>
        </w:rPr>
        <w:t>RAN4</w:t>
      </w:r>
      <w:r>
        <w:rPr>
          <w:rFonts w:ascii="Arial" w:hAnsi="Arial" w:cs="Arial"/>
          <w:bCs/>
        </w:rPr>
        <w:t xml:space="preserve"> discussed the RAN1 working assumption</w:t>
      </w:r>
    </w:p>
    <w:p w14:paraId="53063F03" w14:textId="77777777" w:rsidR="00E02F3D" w:rsidRDefault="00E02F3D" w:rsidP="00E02F3D">
      <w:pPr>
        <w:rPr>
          <w:lang w:val="en-US"/>
        </w:rPr>
      </w:pPr>
      <w:r>
        <w:rPr>
          <w:highlight w:val="darkYellow"/>
          <w:lang w:val="en-US"/>
        </w:rPr>
        <w:t>Working asusmption</w:t>
      </w:r>
      <w:r>
        <w:rPr>
          <w:lang w:val="en-US"/>
        </w:rPr>
        <w:t>:</w:t>
      </w:r>
    </w:p>
    <w:p w14:paraId="31AC4609" w14:textId="77777777" w:rsidR="00E02F3D" w:rsidRDefault="00E02F3D" w:rsidP="00E02F3D">
      <w:pPr>
        <w:numPr>
          <w:ilvl w:val="1"/>
          <w:numId w:val="16"/>
        </w:numPr>
        <w:rPr>
          <w:lang w:val="en-US"/>
        </w:rPr>
      </w:pPr>
      <w:r>
        <w:rPr>
          <w:lang w:val="en-US"/>
        </w:rPr>
        <w:t>In frequency range 1 unpaired spectrum, UE is not required to perform intra-frequency neighbour cell RRM measurement over SSB or CSI-RS for mobility when UE detects a DCI format 0_0, DCI format 0_1, DCI format 1_0, DCI format 1_1, or DCI format 2_3 triggering the UE to transmit in UL in at least one of the symbols where the SSB or CSI-RS for RRM measurement on neighbour cell is transmitted.</w:t>
      </w:r>
    </w:p>
    <w:p w14:paraId="407992A4" w14:textId="460FEF0A" w:rsidR="00E02F3D" w:rsidRDefault="00E02F3D" w:rsidP="00E02F3D">
      <w:pPr>
        <w:spacing w:after="120"/>
        <w:ind w:left="1985" w:hanging="1985"/>
        <w:rPr>
          <w:lang w:val="en-US"/>
        </w:rPr>
      </w:pPr>
      <w:r>
        <w:rPr>
          <w:lang w:val="en-US"/>
        </w:rPr>
        <w:t>Note: this is not intended to have any impact on existing overlapping/overwriting rules related to SFI</w:t>
      </w:r>
    </w:p>
    <w:p w14:paraId="4B9C8E09" w14:textId="4EACA7E6" w:rsidR="00E02F3D" w:rsidRDefault="00642F3E" w:rsidP="00E02F3D">
      <w:pPr>
        <w:pStyle w:val="3GPPNormalText"/>
      </w:pPr>
      <w:r>
        <w:t>A</w:t>
      </w:r>
      <w:r w:rsidR="00E02F3D">
        <w:t xml:space="preserve"> majority</w:t>
      </w:r>
      <w:r>
        <w:t xml:space="preserve"> </w:t>
      </w:r>
      <w:r w:rsidR="00E02F3D">
        <w:t>of companies in RAN4 have a concern with the working assumption, since release 15 RRM requirements assume the availability of measurement opportunities for neighbor cells in every SMTC. Hence a UE may be unable to meet the RAN4 requirements when a DCI format 0_0, DCI format 0_1, DCI format 1_0, DCI format 1_1, or DCI format 2_3 triggering the UE to transmit in UL</w:t>
      </w:r>
      <w:r w:rsidR="00E02F3D" w:rsidRPr="00E02F3D">
        <w:t xml:space="preserve"> </w:t>
      </w:r>
      <w:r w:rsidR="00E02F3D">
        <w:t>in at least one of the symbols where the SSB for RRM measurement on neighbour cell is transmitted.</w:t>
      </w:r>
      <w:r w:rsidR="0001726A">
        <w:t xml:space="preserve"> For RRM measurement based on CSI-RS, RAN4 did not have any discussion in Rel-15 and this may be in Rel-16 scope.</w:t>
      </w:r>
    </w:p>
    <w:p w14:paraId="7026D1B7" w14:textId="77777777" w:rsidR="00E02F3D" w:rsidRDefault="00E02F3D" w:rsidP="00E02F3D">
      <w:pPr>
        <w:pStyle w:val="3GPPNormalText"/>
      </w:pPr>
      <w:r>
        <w:t>To address this issue, some companies in RAN4 have proposed to define an additional scheduling restriction for uplink TDD in FR1 such as</w:t>
      </w:r>
    </w:p>
    <w:p w14:paraId="5B0DBEC3" w14:textId="1D18B22C" w:rsidR="00E02F3D" w:rsidRDefault="00E02F3D" w:rsidP="00E02F3D">
      <w:pPr>
        <w:pStyle w:val="3GPPNormalText"/>
        <w:rPr>
          <w:i/>
        </w:rPr>
      </w:pPr>
      <w:r w:rsidRPr="00E02F3D">
        <w:rPr>
          <w:i/>
        </w:rPr>
        <w:t xml:space="preserve">UE is not expected to transmit PUCCH/PUSCH/SRS on SSB symbols to be measured, and on 1 data symbol before each consecutive SSB symbols </w:t>
      </w:r>
      <w:r w:rsidRPr="00E02F3D">
        <w:rPr>
          <w:i/>
          <w:lang w:eastAsia="zh-CN"/>
        </w:rPr>
        <w:t xml:space="preserve">to be measured </w:t>
      </w:r>
      <w:r w:rsidRPr="00E02F3D">
        <w:rPr>
          <w:i/>
        </w:rPr>
        <w:t xml:space="preserve">and 1 data symbol after each consecutive SSB symbols </w:t>
      </w:r>
      <w:r w:rsidRPr="00E02F3D">
        <w:rPr>
          <w:i/>
          <w:lang w:eastAsia="zh-CN"/>
        </w:rPr>
        <w:t xml:space="preserve">to be measured </w:t>
      </w:r>
      <w:r w:rsidRPr="00E02F3D">
        <w:rPr>
          <w:i/>
        </w:rPr>
        <w:t>within SMTC window duration. If the high layer in TS 38.331 [2] signaling of smtc2</w:t>
      </w:r>
      <w:r w:rsidRPr="00E02F3D">
        <w:rPr>
          <w:b/>
          <w:i/>
        </w:rPr>
        <w:t xml:space="preserve"> </w:t>
      </w:r>
      <w:r w:rsidRPr="00E02F3D">
        <w:rPr>
          <w:i/>
        </w:rPr>
        <w:t>is configured, the SMTC periodicity</w:t>
      </w:r>
      <w:r w:rsidRPr="00E02F3D">
        <w:rPr>
          <w:i/>
          <w:vertAlign w:val="subscript"/>
        </w:rPr>
        <w:t xml:space="preserve"> </w:t>
      </w:r>
      <w:r w:rsidRPr="00E02F3D">
        <w:rPr>
          <w:i/>
        </w:rPr>
        <w:t xml:space="preserve">follows smtc2; Otherwise SMTC periodicity follows smtc1. </w:t>
      </w:r>
    </w:p>
    <w:p w14:paraId="32E3A7EE" w14:textId="58E8FC34" w:rsidR="00E02F3D" w:rsidRPr="00E02F3D" w:rsidRDefault="00E02F3D" w:rsidP="00E02F3D">
      <w:pPr>
        <w:pStyle w:val="3GPPNormalText"/>
      </w:pPr>
      <w:r>
        <w:t xml:space="preserve">With this additional scheduling restriction and based on the existing wording in 38.213, the UE would then be able to prioritize </w:t>
      </w:r>
      <w:r w:rsidR="0001726A">
        <w:t xml:space="preserve">SSB based </w:t>
      </w:r>
      <w:r>
        <w:t xml:space="preserve">RRM </w:t>
      </w:r>
      <w:r w:rsidRPr="00942C7A">
        <w:rPr>
          <w:rFonts w:cs="Times New Roman"/>
        </w:rPr>
        <w:t>measurements</w:t>
      </w:r>
      <w:r w:rsidR="00942C7A">
        <w:rPr>
          <w:rFonts w:cs="Times New Roman"/>
        </w:rPr>
        <w:t xml:space="preserve">, which would </w:t>
      </w:r>
      <w:r w:rsidR="001E6D94">
        <w:rPr>
          <w:rFonts w:cs="Times New Roman"/>
        </w:rPr>
        <w:t xml:space="preserve">insure </w:t>
      </w:r>
      <w:r w:rsidR="00942C7A">
        <w:rPr>
          <w:rFonts w:cs="Times New Roman"/>
        </w:rPr>
        <w:t>RAN4 requirements to be met</w:t>
      </w:r>
      <w:r w:rsidRPr="00942C7A">
        <w:rPr>
          <w:rFonts w:cs="Times New Roman"/>
        </w:rPr>
        <w:t xml:space="preserve">. However, this is </w:t>
      </w:r>
      <w:r w:rsidR="0001726A">
        <w:rPr>
          <w:rFonts w:cs="Times New Roman"/>
        </w:rPr>
        <w:t>a non-</w:t>
      </w:r>
      <w:r w:rsidR="0001726A" w:rsidRPr="0001726A">
        <w:rPr>
          <w:rFonts w:cs="Times New Roman"/>
        </w:rPr>
        <w:t xml:space="preserve">backward compatible change for both UE and network </w:t>
      </w:r>
      <w:r w:rsidR="0001726A">
        <w:rPr>
          <w:rFonts w:cs="Times New Roman"/>
        </w:rPr>
        <w:t xml:space="preserve">and </w:t>
      </w:r>
      <w:r w:rsidRPr="00942C7A">
        <w:rPr>
          <w:rFonts w:cs="Times New Roman"/>
        </w:rPr>
        <w:t>clearly not aligned with the working assumption indicated by RAN1 in R1-100008</w:t>
      </w:r>
      <w:r w:rsidR="00942C7A" w:rsidRPr="00942C7A">
        <w:rPr>
          <w:rFonts w:cs="Times New Roman"/>
        </w:rPr>
        <w:t xml:space="preserve"> that UE is not required to perform measurements.</w:t>
      </w:r>
      <w:r w:rsidR="00942C7A">
        <w:rPr>
          <w:rFonts w:cs="Times New Roman"/>
        </w:rPr>
        <w:t xml:space="preserve"> Hence RAN4 seeks feedback before agreeing a change to introduce a scheduling restriction for this case. </w:t>
      </w:r>
    </w:p>
    <w:p w14:paraId="397326DA" w14:textId="77777777" w:rsidR="00E02F3D" w:rsidRPr="00E02F3D" w:rsidRDefault="00E02F3D" w:rsidP="00E02F3D">
      <w:pPr>
        <w:pStyle w:val="3GPPNormalText"/>
        <w:rPr>
          <w:i/>
        </w:rPr>
      </w:pPr>
    </w:p>
    <w:p w14:paraId="7751EDDE" w14:textId="235C49ED" w:rsidR="00B55E0B" w:rsidRDefault="003A1B8F" w:rsidP="00300A5A">
      <w:pPr>
        <w:spacing w:after="120"/>
        <w:ind w:left="993" w:hanging="993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</w:p>
    <w:p w14:paraId="268CDA2C" w14:textId="3C46BB5F" w:rsidR="00942C7A" w:rsidRDefault="00942C7A" w:rsidP="00942C7A">
      <w:pPr>
        <w:pStyle w:val="3GPPNormalText"/>
      </w:pPr>
      <w:r>
        <w:lastRenderedPageBreak/>
        <w:t xml:space="preserve">RAN1 is kindly requested to </w:t>
      </w:r>
      <w:r w:rsidR="00957E67">
        <w:t xml:space="preserve">note the feedback on the working assumption in </w:t>
      </w:r>
      <w:r w:rsidR="00957E67" w:rsidRPr="00957E67">
        <w:t>R1-100008</w:t>
      </w:r>
      <w:r w:rsidR="00957E67">
        <w:t xml:space="preserve"> and to </w:t>
      </w:r>
      <w:r>
        <w:t>provide feedback on the feasibility of introducing an additional scheduling restriction for c</w:t>
      </w:r>
      <w:r w:rsidRPr="00942C7A">
        <w:t>ollision of RRM resources with UL transmission in FR1 TDD</w:t>
      </w:r>
    </w:p>
    <w:p w14:paraId="7274DED7" w14:textId="5554AD54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</w:t>
      </w:r>
      <w:r w:rsidR="00300A5A">
        <w:rPr>
          <w:rFonts w:ascii="Arial" w:hAnsi="Arial" w:cs="Arial"/>
          <w:b/>
          <w:bCs/>
        </w:rPr>
        <w:t>. Date of Next RAN4</w:t>
      </w:r>
      <w:r w:rsidRPr="7F9DBCDE">
        <w:rPr>
          <w:rFonts w:ascii="Arial" w:hAnsi="Arial" w:cs="Arial"/>
          <w:b/>
          <w:bCs/>
        </w:rPr>
        <w:t xml:space="preserve"> Meetings:</w:t>
      </w:r>
    </w:p>
    <w:p w14:paraId="10FE88A4" w14:textId="5F0C409A" w:rsidR="00E6360A" w:rsidRDefault="000D358A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RAN4#90bis</w:t>
      </w:r>
      <w:r>
        <w:rPr>
          <w:rFonts w:ascii="Arial" w:hAnsi="Arial" w:cs="Arial"/>
        </w:rPr>
        <w:tab/>
        <w:t>8-12 April 2019</w:t>
      </w:r>
      <w:r>
        <w:rPr>
          <w:rFonts w:ascii="Arial" w:hAnsi="Arial" w:cs="Arial"/>
        </w:rPr>
        <w:tab/>
      </w:r>
      <w:r w:rsidR="00A44720">
        <w:rPr>
          <w:rFonts w:ascii="Arial" w:hAnsi="Arial" w:cs="Arial"/>
        </w:rPr>
        <w:t>Xi’an</w:t>
      </w:r>
      <w:r>
        <w:rPr>
          <w:rFonts w:ascii="Arial" w:hAnsi="Arial" w:cs="Arial"/>
        </w:rPr>
        <w:t>, China</w:t>
      </w:r>
      <w:r w:rsidR="006B1AED">
        <w:rPr>
          <w:rFonts w:ascii="Arial" w:hAnsi="Arial" w:cs="Arial"/>
        </w:rPr>
        <w:tab/>
      </w:r>
    </w:p>
    <w:p w14:paraId="741744DC" w14:textId="4EF7344C" w:rsidR="00A44720" w:rsidRDefault="00A44720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A44720">
        <w:rPr>
          <w:rFonts w:ascii="Arial" w:hAnsi="Arial" w:cs="Arial"/>
        </w:rPr>
        <w:t xml:space="preserve">RAN4#91 </w:t>
      </w:r>
      <w:r>
        <w:rPr>
          <w:rFonts w:ascii="Arial" w:hAnsi="Arial" w:cs="Arial"/>
        </w:rPr>
        <w:tab/>
      </w:r>
      <w:r w:rsidRPr="00A44720">
        <w:rPr>
          <w:rFonts w:ascii="Arial" w:hAnsi="Arial" w:cs="Arial"/>
        </w:rPr>
        <w:t xml:space="preserve">13 - 17 May 2019    </w:t>
      </w:r>
      <w:r>
        <w:rPr>
          <w:rFonts w:ascii="Arial" w:hAnsi="Arial" w:cs="Arial"/>
        </w:rPr>
        <w:tab/>
      </w:r>
      <w:r w:rsidRPr="00A44720">
        <w:rPr>
          <w:rFonts w:ascii="Arial" w:hAnsi="Arial" w:cs="Arial"/>
        </w:rPr>
        <w:t>Reno, Nevada</w:t>
      </w:r>
    </w:p>
    <w:p w14:paraId="2CDA54E2" w14:textId="746D1E8A" w:rsidR="00A44720" w:rsidRPr="00A7496D" w:rsidRDefault="00A44720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RAN4#92</w:t>
      </w:r>
      <w:r>
        <w:rPr>
          <w:rFonts w:ascii="Arial" w:hAnsi="Arial" w:cs="Arial"/>
        </w:rPr>
        <w:tab/>
      </w:r>
      <w:r w:rsidRPr="00A44720">
        <w:rPr>
          <w:rFonts w:ascii="Arial" w:hAnsi="Arial" w:cs="Arial"/>
        </w:rPr>
        <w:t>26 - 30 Aug 2019</w:t>
      </w:r>
      <w:r>
        <w:rPr>
          <w:rFonts w:ascii="Arial" w:hAnsi="Arial" w:cs="Arial"/>
        </w:rPr>
        <w:tab/>
        <w:t>Ljubljana, Slovenia</w:t>
      </w:r>
    </w:p>
    <w:p w14:paraId="37591ABE" w14:textId="77777777" w:rsidR="007A63E2" w:rsidRPr="00A7496D" w:rsidRDefault="007A63E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14B3B" w14:textId="77777777" w:rsidR="003031DB" w:rsidRDefault="003031DB">
      <w:r>
        <w:separator/>
      </w:r>
    </w:p>
  </w:endnote>
  <w:endnote w:type="continuationSeparator" w:id="0">
    <w:p w14:paraId="7E887E10" w14:textId="77777777" w:rsidR="003031DB" w:rsidRDefault="003031DB">
      <w:r>
        <w:continuationSeparator/>
      </w:r>
    </w:p>
  </w:endnote>
  <w:endnote w:type="continuationNotice" w:id="1">
    <w:p w14:paraId="59B81EAA" w14:textId="77777777" w:rsidR="003031DB" w:rsidRDefault="00303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F0085" w14:textId="77777777" w:rsidR="003031DB" w:rsidRDefault="003031DB">
      <w:r>
        <w:separator/>
      </w:r>
    </w:p>
  </w:footnote>
  <w:footnote w:type="continuationSeparator" w:id="0">
    <w:p w14:paraId="08CD1E24" w14:textId="77777777" w:rsidR="003031DB" w:rsidRDefault="003031DB">
      <w:r>
        <w:continuationSeparator/>
      </w:r>
    </w:p>
  </w:footnote>
  <w:footnote w:type="continuationNotice" w:id="1">
    <w:p w14:paraId="5912EF4B" w14:textId="77777777" w:rsidR="003031DB" w:rsidRDefault="003031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3"/>
  </w:num>
  <w:num w:numId="9">
    <w:abstractNumId w:val="14"/>
  </w:num>
  <w:num w:numId="10">
    <w:abstractNumId w:val="15"/>
  </w:num>
  <w:num w:numId="11">
    <w:abstractNumId w:val="8"/>
  </w:num>
  <w:num w:numId="12">
    <w:abstractNumId w:val="2"/>
  </w:num>
  <w:num w:numId="13">
    <w:abstractNumId w:val="0"/>
  </w:num>
  <w:num w:numId="14">
    <w:abstractNumId w:val="5"/>
  </w:num>
  <w:num w:numId="15">
    <w:abstractNumId w:val="12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1726A"/>
    <w:rsid w:val="00037DC7"/>
    <w:rsid w:val="000421C4"/>
    <w:rsid w:val="00055734"/>
    <w:rsid w:val="000820DB"/>
    <w:rsid w:val="000873EA"/>
    <w:rsid w:val="00095093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84278"/>
    <w:rsid w:val="001B08A5"/>
    <w:rsid w:val="001B4343"/>
    <w:rsid w:val="001C3031"/>
    <w:rsid w:val="001D2FF7"/>
    <w:rsid w:val="001E6D94"/>
    <w:rsid w:val="001F0C6F"/>
    <w:rsid w:val="00244285"/>
    <w:rsid w:val="00272130"/>
    <w:rsid w:val="00273FEC"/>
    <w:rsid w:val="002854CA"/>
    <w:rsid w:val="002C4DA8"/>
    <w:rsid w:val="002D0D0C"/>
    <w:rsid w:val="002F4B38"/>
    <w:rsid w:val="00300A5A"/>
    <w:rsid w:val="003031DB"/>
    <w:rsid w:val="00332C0B"/>
    <w:rsid w:val="00332D10"/>
    <w:rsid w:val="003364E9"/>
    <w:rsid w:val="00344055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37E69"/>
    <w:rsid w:val="00446AD9"/>
    <w:rsid w:val="004568BF"/>
    <w:rsid w:val="00473CCF"/>
    <w:rsid w:val="004A7D30"/>
    <w:rsid w:val="004D1479"/>
    <w:rsid w:val="004D4B8B"/>
    <w:rsid w:val="004E58DB"/>
    <w:rsid w:val="00503436"/>
    <w:rsid w:val="005138F2"/>
    <w:rsid w:val="00513D47"/>
    <w:rsid w:val="00533BCF"/>
    <w:rsid w:val="005775CF"/>
    <w:rsid w:val="0059471F"/>
    <w:rsid w:val="005C0EE9"/>
    <w:rsid w:val="005E3531"/>
    <w:rsid w:val="0060300F"/>
    <w:rsid w:val="00607BEF"/>
    <w:rsid w:val="00617B82"/>
    <w:rsid w:val="00642F3E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700A"/>
    <w:rsid w:val="008500DC"/>
    <w:rsid w:val="0087733A"/>
    <w:rsid w:val="00880C80"/>
    <w:rsid w:val="0088327B"/>
    <w:rsid w:val="00894941"/>
    <w:rsid w:val="008B63C4"/>
    <w:rsid w:val="008D4142"/>
    <w:rsid w:val="008D5C8B"/>
    <w:rsid w:val="008D5FA9"/>
    <w:rsid w:val="008F33CD"/>
    <w:rsid w:val="008F4DAB"/>
    <w:rsid w:val="00942C7A"/>
    <w:rsid w:val="00950C0E"/>
    <w:rsid w:val="00957E67"/>
    <w:rsid w:val="00977F3E"/>
    <w:rsid w:val="009827A8"/>
    <w:rsid w:val="00991703"/>
    <w:rsid w:val="009D3FAB"/>
    <w:rsid w:val="009E165C"/>
    <w:rsid w:val="009F3731"/>
    <w:rsid w:val="009F52BD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23A6A"/>
    <w:rsid w:val="00B55E0B"/>
    <w:rsid w:val="00B60F9B"/>
    <w:rsid w:val="00B6539E"/>
    <w:rsid w:val="00BE3E1F"/>
    <w:rsid w:val="00BE3EDA"/>
    <w:rsid w:val="00C140CC"/>
    <w:rsid w:val="00C3074A"/>
    <w:rsid w:val="00C4379C"/>
    <w:rsid w:val="00C43D61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0666"/>
    <w:rsid w:val="00D5390B"/>
    <w:rsid w:val="00D55A2D"/>
    <w:rsid w:val="00D56A50"/>
    <w:rsid w:val="00D6391E"/>
    <w:rsid w:val="00D731BD"/>
    <w:rsid w:val="00D75E66"/>
    <w:rsid w:val="00D76626"/>
    <w:rsid w:val="00D819A5"/>
    <w:rsid w:val="00D92776"/>
    <w:rsid w:val="00DA27A7"/>
    <w:rsid w:val="00DA2B82"/>
    <w:rsid w:val="00DE673F"/>
    <w:rsid w:val="00E02F3D"/>
    <w:rsid w:val="00E0794B"/>
    <w:rsid w:val="00E20D52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B0D9F"/>
    <w:rsid w:val="00EB1D2D"/>
    <w:rsid w:val="00F0244B"/>
    <w:rsid w:val="00F23738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 Callender</cp:lastModifiedBy>
  <cp:revision>3</cp:revision>
  <cp:lastPrinted>2002-04-23T07:10:00Z</cp:lastPrinted>
  <dcterms:created xsi:type="dcterms:W3CDTF">2019-04-01T10:15:00Z</dcterms:created>
  <dcterms:modified xsi:type="dcterms:W3CDTF">2019-04-01T15:20:00Z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